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</w:tblGrid>
      <w:tr w:rsidR="00EF75F6" w:rsidRPr="00545742">
        <w:trPr>
          <w:trHeight w:val="813"/>
        </w:trPr>
        <w:tc>
          <w:tcPr>
            <w:tcW w:w="1990" w:type="dxa"/>
            <w:vAlign w:val="center"/>
          </w:tcPr>
          <w:p w:rsidR="00EF75F6" w:rsidRPr="0068480E" w:rsidRDefault="00EF75F6" w:rsidP="00545742">
            <w:pPr>
              <w:spacing w:after="0" w:line="300" w:lineRule="exact"/>
              <w:rPr>
                <w:rFonts w:eastAsia="楷体_GB2312" w:cs="Times New Roman"/>
                <w:sz w:val="24"/>
                <w:szCs w:val="24"/>
              </w:rPr>
            </w:pPr>
            <w:r w:rsidRPr="0068480E">
              <w:rPr>
                <w:rFonts w:eastAsia="楷体_GB2312" w:cs="楷体_GB2312" w:hint="eastAsia"/>
                <w:sz w:val="24"/>
                <w:szCs w:val="24"/>
              </w:rPr>
              <w:t>全省优秀律师所、优秀律师评选活动</w:t>
            </w:r>
            <w:r w:rsidRPr="0068480E"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附件</w:t>
            </w:r>
            <w:r>
              <w:rPr>
                <w:rFonts w:eastAsia="楷体_GB2312"/>
                <w:sz w:val="24"/>
                <w:szCs w:val="24"/>
              </w:rPr>
              <w:t>2</w:t>
            </w:r>
          </w:p>
        </w:tc>
      </w:tr>
    </w:tbl>
    <w:p w:rsidR="00EF75F6" w:rsidRPr="00545742" w:rsidRDefault="00EF75F6" w:rsidP="00A74EBB">
      <w:pPr>
        <w:spacing w:after="0"/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黑体" w:cs="黑体"/>
          <w:b/>
          <w:bCs/>
          <w:kern w:val="0"/>
          <w:sz w:val="36"/>
          <w:szCs w:val="36"/>
        </w:rPr>
        <w:t>2017-2018</w:t>
      </w:r>
      <w:r w:rsidRPr="00545742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年度福建省优秀律师事务所、优秀律师推荐名单汇总表</w:t>
      </w:r>
    </w:p>
    <w:p w:rsidR="00EF75F6" w:rsidRPr="00D63254" w:rsidRDefault="00EF75F6" w:rsidP="00A74EBB">
      <w:pPr>
        <w:spacing w:after="0" w:line="460" w:lineRule="exact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                                         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            </w:t>
      </w:r>
      <w:r w:rsidRPr="00F24349">
        <w:rPr>
          <w:rFonts w:ascii="黑体" w:eastAsia="黑体" w:hAnsi="黑体" w:cs="黑体" w:hint="eastAsia"/>
          <w:kern w:val="0"/>
          <w:sz w:val="28"/>
          <w:szCs w:val="28"/>
        </w:rPr>
        <w:t>推荐</w:t>
      </w:r>
      <w:r>
        <w:rPr>
          <w:rFonts w:ascii="黑体" w:eastAsia="黑体" w:hAnsi="黑体" w:cs="黑体" w:hint="eastAsia"/>
          <w:kern w:val="0"/>
          <w:sz w:val="28"/>
          <w:szCs w:val="28"/>
        </w:rPr>
        <w:t>单位：</w:t>
      </w:r>
      <w:r w:rsidRPr="00D63254">
        <w:rPr>
          <w:rFonts w:ascii="黑体" w:eastAsia="黑体" w:hAnsi="黑体" w:cs="黑体"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 w:hAnsi="黑体" w:cs="黑体"/>
          <w:kern w:val="0"/>
          <w:sz w:val="28"/>
          <w:szCs w:val="28"/>
          <w:u w:val="single"/>
        </w:rPr>
        <w:t xml:space="preserve">  </w:t>
      </w:r>
      <w:r w:rsidRPr="00D63254">
        <w:rPr>
          <w:rFonts w:ascii="黑体" w:eastAsia="黑体" w:hAnsi="黑体" w:cs="黑体"/>
          <w:kern w:val="0"/>
          <w:sz w:val="28"/>
          <w:szCs w:val="28"/>
          <w:u w:val="single"/>
        </w:rPr>
        <w:t xml:space="preserve">       </w:t>
      </w:r>
      <w:r w:rsidRPr="00D63254">
        <w:rPr>
          <w:rFonts w:ascii="黑体" w:eastAsia="黑体" w:hAnsi="黑体" w:cs="黑体" w:hint="eastAsia"/>
          <w:kern w:val="0"/>
          <w:sz w:val="28"/>
          <w:szCs w:val="28"/>
        </w:rPr>
        <w:t>（公章）</w:t>
      </w:r>
    </w:p>
    <w:tbl>
      <w:tblPr>
        <w:tblW w:w="148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732"/>
        <w:gridCol w:w="1464"/>
        <w:gridCol w:w="915"/>
        <w:gridCol w:w="913"/>
        <w:gridCol w:w="1584"/>
        <w:gridCol w:w="1345"/>
        <w:gridCol w:w="548"/>
        <w:gridCol w:w="548"/>
        <w:gridCol w:w="548"/>
        <w:gridCol w:w="548"/>
        <w:gridCol w:w="548"/>
        <w:gridCol w:w="554"/>
        <w:gridCol w:w="2561"/>
        <w:gridCol w:w="1281"/>
      </w:tblGrid>
      <w:tr w:rsidR="00EF75F6">
        <w:trPr>
          <w:trHeight w:val="516"/>
        </w:trPr>
        <w:tc>
          <w:tcPr>
            <w:tcW w:w="732" w:type="dxa"/>
            <w:vMerge w:val="restart"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福建省</w:t>
            </w:r>
            <w:r w:rsidRPr="008920B4">
              <w:rPr>
                <w:rFonts w:hint="eastAsia"/>
                <w:b/>
                <w:bCs/>
                <w:sz w:val="24"/>
                <w:szCs w:val="24"/>
              </w:rPr>
              <w:t>优秀律师事务所推荐名单</w:t>
            </w:r>
          </w:p>
        </w:tc>
        <w:tc>
          <w:tcPr>
            <w:tcW w:w="732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92" w:type="dxa"/>
            <w:gridSpan w:val="3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律师事务所全称</w:t>
            </w:r>
          </w:p>
        </w:tc>
        <w:tc>
          <w:tcPr>
            <w:tcW w:w="1584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345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294" w:type="dxa"/>
            <w:gridSpan w:val="6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律师事务所设立形式</w:t>
            </w:r>
          </w:p>
        </w:tc>
        <w:tc>
          <w:tcPr>
            <w:tcW w:w="2561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人员总数</w:t>
            </w:r>
          </w:p>
        </w:tc>
        <w:tc>
          <w:tcPr>
            <w:tcW w:w="1281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执业年限</w:t>
            </w:r>
          </w:p>
        </w:tc>
      </w:tr>
      <w:tr w:rsidR="00EF75F6">
        <w:trPr>
          <w:cantSplit/>
          <w:trHeight w:val="605"/>
        </w:trPr>
        <w:tc>
          <w:tcPr>
            <w:tcW w:w="732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2" w:type="dxa"/>
            <w:gridSpan w:val="3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4" w:type="dxa"/>
            <w:gridSpan w:val="6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614"/>
        </w:trPr>
        <w:tc>
          <w:tcPr>
            <w:tcW w:w="732" w:type="dxa"/>
            <w:vMerge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2" w:type="dxa"/>
            <w:gridSpan w:val="3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4" w:type="dxa"/>
            <w:gridSpan w:val="6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671"/>
        </w:trPr>
        <w:tc>
          <w:tcPr>
            <w:tcW w:w="732" w:type="dxa"/>
            <w:vMerge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2" w:type="dxa"/>
            <w:gridSpan w:val="3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4" w:type="dxa"/>
            <w:gridSpan w:val="6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633"/>
        </w:trPr>
        <w:tc>
          <w:tcPr>
            <w:tcW w:w="732" w:type="dxa"/>
            <w:vMerge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F24349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2" w:type="dxa"/>
            <w:gridSpan w:val="3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4" w:type="dxa"/>
            <w:gridSpan w:val="6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624"/>
        </w:trPr>
        <w:tc>
          <w:tcPr>
            <w:tcW w:w="732" w:type="dxa"/>
            <w:vMerge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F24349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2" w:type="dxa"/>
            <w:gridSpan w:val="3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3294" w:type="dxa"/>
            <w:gridSpan w:val="6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373"/>
        </w:trPr>
        <w:tc>
          <w:tcPr>
            <w:tcW w:w="732" w:type="dxa"/>
            <w:vMerge w:val="restart"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福建省</w:t>
            </w:r>
            <w:r w:rsidRPr="008920B4">
              <w:rPr>
                <w:rFonts w:hint="eastAsia"/>
                <w:b/>
                <w:bCs/>
                <w:sz w:val="24"/>
                <w:szCs w:val="24"/>
              </w:rPr>
              <w:t>优秀律师推荐名单</w:t>
            </w:r>
          </w:p>
        </w:tc>
        <w:tc>
          <w:tcPr>
            <w:tcW w:w="732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64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5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3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84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45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94" w:type="dxa"/>
            <w:gridSpan w:val="6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律师类别</w:t>
            </w:r>
          </w:p>
        </w:tc>
        <w:tc>
          <w:tcPr>
            <w:tcW w:w="2561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执业所在机构全称</w:t>
            </w:r>
          </w:p>
        </w:tc>
        <w:tc>
          <w:tcPr>
            <w:tcW w:w="1281" w:type="dxa"/>
            <w:vMerge w:val="restart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执业年限</w:t>
            </w:r>
          </w:p>
        </w:tc>
      </w:tr>
      <w:tr w:rsidR="00EF75F6">
        <w:trPr>
          <w:cantSplit/>
          <w:trHeight w:val="374"/>
        </w:trPr>
        <w:tc>
          <w:tcPr>
            <w:tcW w:w="732" w:type="dxa"/>
            <w:vMerge/>
            <w:textDirection w:val="tbRlV"/>
          </w:tcPr>
          <w:p w:rsidR="00EF75F6" w:rsidRPr="008920B4" w:rsidRDefault="00EF75F6" w:rsidP="00837375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专职</w:t>
            </w:r>
          </w:p>
        </w:tc>
        <w:tc>
          <w:tcPr>
            <w:tcW w:w="548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兼职</w:t>
            </w:r>
          </w:p>
        </w:tc>
        <w:tc>
          <w:tcPr>
            <w:tcW w:w="548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548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公职</w:t>
            </w:r>
          </w:p>
        </w:tc>
        <w:tc>
          <w:tcPr>
            <w:tcW w:w="548" w:type="dxa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法援</w:t>
            </w:r>
          </w:p>
        </w:tc>
        <w:tc>
          <w:tcPr>
            <w:tcW w:w="554" w:type="dxa"/>
            <w:textDirection w:val="tbRlV"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0B4">
              <w:rPr>
                <w:rFonts w:hint="eastAsia"/>
                <w:b/>
                <w:bCs/>
                <w:sz w:val="24"/>
                <w:szCs w:val="24"/>
              </w:rPr>
              <w:t>军队</w:t>
            </w:r>
          </w:p>
        </w:tc>
        <w:tc>
          <w:tcPr>
            <w:tcW w:w="2561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F75F6" w:rsidRPr="008920B4" w:rsidRDefault="00EF75F6" w:rsidP="0083737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F75F6">
        <w:trPr>
          <w:cantSplit/>
          <w:trHeight w:val="510"/>
        </w:trPr>
        <w:tc>
          <w:tcPr>
            <w:tcW w:w="732" w:type="dxa"/>
            <w:vMerge/>
          </w:tcPr>
          <w:p w:rsidR="00EF75F6" w:rsidRPr="008920B4" w:rsidRDefault="00EF75F6" w:rsidP="00837375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46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3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527"/>
        </w:trPr>
        <w:tc>
          <w:tcPr>
            <w:tcW w:w="732" w:type="dxa"/>
            <w:vMerge/>
            <w:textDirection w:val="tbRlV"/>
          </w:tcPr>
          <w:p w:rsidR="00EF75F6" w:rsidRPr="008920B4" w:rsidRDefault="00EF75F6" w:rsidP="00837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46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3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527"/>
        </w:trPr>
        <w:tc>
          <w:tcPr>
            <w:tcW w:w="732" w:type="dxa"/>
            <w:vMerge/>
            <w:textDirection w:val="tbRlV"/>
          </w:tcPr>
          <w:p w:rsidR="00EF75F6" w:rsidRPr="008920B4" w:rsidRDefault="00EF75F6" w:rsidP="00837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46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3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527"/>
        </w:trPr>
        <w:tc>
          <w:tcPr>
            <w:tcW w:w="732" w:type="dxa"/>
            <w:vMerge/>
            <w:textDirection w:val="tbRlV"/>
          </w:tcPr>
          <w:p w:rsidR="00EF75F6" w:rsidRPr="008920B4" w:rsidRDefault="00EF75F6" w:rsidP="00837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46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3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  <w:tr w:rsidR="00EF75F6">
        <w:trPr>
          <w:cantSplit/>
          <w:trHeight w:val="481"/>
        </w:trPr>
        <w:tc>
          <w:tcPr>
            <w:tcW w:w="732" w:type="dxa"/>
            <w:vMerge/>
            <w:textDirection w:val="tbRlV"/>
          </w:tcPr>
          <w:p w:rsidR="00EF75F6" w:rsidRPr="008920B4" w:rsidRDefault="00EF75F6" w:rsidP="00837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F75F6" w:rsidRPr="00C4079C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46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913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58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345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48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256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</w:tcPr>
          <w:p w:rsidR="00EF75F6" w:rsidRDefault="00EF75F6" w:rsidP="00837375">
            <w:pPr>
              <w:spacing w:after="0"/>
              <w:rPr>
                <w:rFonts w:cs="Times New Roman"/>
              </w:rPr>
            </w:pPr>
          </w:p>
        </w:tc>
      </w:tr>
    </w:tbl>
    <w:p w:rsidR="00EF75F6" w:rsidRPr="00A74EBB" w:rsidRDefault="00EF75F6" w:rsidP="00A74EBB">
      <w:pPr>
        <w:ind w:firstLine="482"/>
        <w:rPr>
          <w:rFonts w:cs="Times New Roman"/>
        </w:rPr>
      </w:pPr>
      <w:r>
        <w:rPr>
          <w:rFonts w:hint="eastAsia"/>
          <w:b/>
          <w:bCs/>
          <w:sz w:val="24"/>
          <w:szCs w:val="24"/>
        </w:rPr>
        <w:t>注：请在律师类别款项中选择相对应的划√。</w:t>
      </w:r>
      <w:r w:rsidR="00441619">
        <w:rPr>
          <w:rFonts w:hint="eastAsia"/>
          <w:b/>
          <w:bCs/>
          <w:sz w:val="24"/>
          <w:szCs w:val="24"/>
        </w:rPr>
        <w:t>若本页不够填写，可依本表格式续页。</w:t>
      </w:r>
    </w:p>
    <w:sectPr w:rsidR="00EF75F6" w:rsidRPr="00A74EBB" w:rsidSect="00545742">
      <w:pgSz w:w="16838" w:h="11906" w:orient="landscape" w:code="9"/>
      <w:pgMar w:top="567" w:right="1440" w:bottom="567" w:left="1440" w:header="567" w:footer="567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E8" w:rsidRDefault="003609E8" w:rsidP="00545742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09E8" w:rsidRDefault="003609E8" w:rsidP="00545742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E8" w:rsidRDefault="003609E8" w:rsidP="00545742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09E8" w:rsidRDefault="003609E8" w:rsidP="00545742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EBB"/>
    <w:rsid w:val="00064424"/>
    <w:rsid w:val="00262C55"/>
    <w:rsid w:val="002A0EE0"/>
    <w:rsid w:val="002E2563"/>
    <w:rsid w:val="00357CA6"/>
    <w:rsid w:val="003609E8"/>
    <w:rsid w:val="00441619"/>
    <w:rsid w:val="00545742"/>
    <w:rsid w:val="00612D67"/>
    <w:rsid w:val="0068480E"/>
    <w:rsid w:val="006F516D"/>
    <w:rsid w:val="00837375"/>
    <w:rsid w:val="008920B4"/>
    <w:rsid w:val="00973B57"/>
    <w:rsid w:val="00A47D08"/>
    <w:rsid w:val="00A620F3"/>
    <w:rsid w:val="00A74EBB"/>
    <w:rsid w:val="00AF7095"/>
    <w:rsid w:val="00B94A95"/>
    <w:rsid w:val="00BF4782"/>
    <w:rsid w:val="00C4079C"/>
    <w:rsid w:val="00D63254"/>
    <w:rsid w:val="00EB414F"/>
    <w:rsid w:val="00EF75F6"/>
    <w:rsid w:val="00F2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BB"/>
    <w:pPr>
      <w:adjustRightInd w:val="0"/>
      <w:snapToGrid w:val="0"/>
      <w:spacing w:after="200"/>
    </w:pPr>
    <w:rPr>
      <w:rFonts w:ascii="仿宋_GB2312" w:eastAsia="仿宋_GB2312" w:hAnsi="Times New Roman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457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45742"/>
    <w:rPr>
      <w:rFonts w:ascii="仿宋_GB2312" w:eastAsia="仿宋_GB2312" w:hAnsi="Times New Roman" w:cs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457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45742"/>
    <w:rPr>
      <w:rFonts w:ascii="仿宋_GB2312" w:eastAsia="仿宋_GB2312" w:hAnsi="Times New Roman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2018-08-17T08:43:00Z</cp:lastPrinted>
  <dcterms:created xsi:type="dcterms:W3CDTF">2018-08-17T08:29:00Z</dcterms:created>
  <dcterms:modified xsi:type="dcterms:W3CDTF">2018-11-21T07:40:00Z</dcterms:modified>
</cp:coreProperties>
</file>